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7845" w14:textId="77777777" w:rsidR="002723CD" w:rsidRDefault="002723CD" w:rsidP="002723CD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</w:rPr>
      </w:pPr>
    </w:p>
    <w:p w14:paraId="249C7846" w14:textId="77777777" w:rsidR="00B94FAB" w:rsidRDefault="00793A51" w:rsidP="007B24FF">
      <w:pPr>
        <w:ind w:left="0" w:firstLine="0"/>
        <w:jc w:val="both"/>
        <w:rPr>
          <w:rFonts w:ascii="Verdana" w:hAnsi="Verdana"/>
          <w:b/>
          <w:color w:val="ED7D31" w:themeColor="accent2"/>
        </w:rPr>
      </w:pPr>
      <w:r w:rsidRPr="002723CD">
        <w:rPr>
          <w:rFonts w:ascii="Verdana" w:hAnsi="Verdana"/>
          <w:b/>
          <w:color w:val="ED7D31" w:themeColor="accent2"/>
        </w:rPr>
        <w:t>Nestrukturirana lista vrednot</w:t>
      </w:r>
    </w:p>
    <w:p w14:paraId="249C7847" w14:textId="77777777" w:rsidR="002723CD" w:rsidRDefault="002723CD" w:rsidP="002723CD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</w:rPr>
      </w:pPr>
    </w:p>
    <w:p w14:paraId="249C7848" w14:textId="77777777" w:rsidR="002723CD" w:rsidRPr="002723CD" w:rsidRDefault="002723CD" w:rsidP="007B24FF">
      <w:pPr>
        <w:ind w:left="0" w:firstLine="0"/>
        <w:jc w:val="both"/>
        <w:rPr>
          <w:rFonts w:ascii="Verdana" w:hAnsi="Verdana"/>
          <w:b/>
          <w:color w:val="ED7D31" w:themeColor="accent2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411"/>
      </w:tblGrid>
      <w:tr w:rsidR="00793A51" w:rsidRPr="002723CD" w14:paraId="249C784A" w14:textId="77777777" w:rsidTr="00793A51">
        <w:trPr>
          <w:trHeight w:val="337"/>
        </w:trPr>
        <w:tc>
          <w:tcPr>
            <w:tcW w:w="9072" w:type="dxa"/>
            <w:gridSpan w:val="2"/>
            <w:shd w:val="clear" w:color="auto" w:fill="9CC2E5" w:themeFill="accent1" w:themeFillTint="99"/>
          </w:tcPr>
          <w:p w14:paraId="249C7849" w14:textId="77777777" w:rsidR="00793A51" w:rsidRPr="002723CD" w:rsidRDefault="00793A51" w:rsidP="00793A51">
            <w:pPr>
              <w:pStyle w:val="Slog1"/>
              <w:jc w:val="center"/>
              <w:rPr>
                <w:rFonts w:ascii="Verdana" w:hAnsi="Verdana" w:cs="Tahoma"/>
                <w:b/>
                <w:color w:val="0070C0"/>
                <w:sz w:val="22"/>
                <w:szCs w:val="22"/>
                <w:lang w:val="sl-SI"/>
              </w:rPr>
            </w:pPr>
            <w:r w:rsidRPr="002723CD">
              <w:rPr>
                <w:rFonts w:ascii="Verdana" w:hAnsi="Verdana" w:cs="Tahoma"/>
                <w:b/>
                <w:color w:val="0070C0"/>
                <w:sz w:val="22"/>
                <w:szCs w:val="22"/>
                <w:lang w:val="sl-SI"/>
              </w:rPr>
              <w:t>NESTRUKTURIRANA LISTA VREDNOT</w:t>
            </w:r>
          </w:p>
        </w:tc>
      </w:tr>
      <w:tr w:rsidR="00793A51" w:rsidRPr="002723CD" w14:paraId="249C784D" w14:textId="77777777" w:rsidTr="00793A51">
        <w:trPr>
          <w:trHeight w:val="289"/>
        </w:trPr>
        <w:tc>
          <w:tcPr>
            <w:tcW w:w="4661" w:type="dxa"/>
          </w:tcPr>
          <w:p w14:paraId="249C784B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Avtonomnost</w:t>
            </w:r>
          </w:p>
        </w:tc>
        <w:tc>
          <w:tcPr>
            <w:tcW w:w="4411" w:type="dxa"/>
          </w:tcPr>
          <w:p w14:paraId="249C784C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Odkritost</w:t>
            </w:r>
          </w:p>
        </w:tc>
      </w:tr>
      <w:tr w:rsidR="00793A51" w:rsidRPr="002723CD" w14:paraId="249C7850" w14:textId="77777777" w:rsidTr="00793A51">
        <w:trPr>
          <w:trHeight w:val="289"/>
        </w:trPr>
        <w:tc>
          <w:tcPr>
            <w:tcW w:w="4661" w:type="dxa"/>
          </w:tcPr>
          <w:p w14:paraId="249C784E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Ciljna naravnanost</w:t>
            </w:r>
          </w:p>
        </w:tc>
        <w:tc>
          <w:tcPr>
            <w:tcW w:w="4411" w:type="dxa"/>
          </w:tcPr>
          <w:p w14:paraId="249C784F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Odprtost</w:t>
            </w:r>
          </w:p>
        </w:tc>
      </w:tr>
      <w:tr w:rsidR="00793A51" w:rsidRPr="002723CD" w14:paraId="249C7853" w14:textId="77777777" w:rsidTr="00793A51">
        <w:trPr>
          <w:trHeight w:val="290"/>
        </w:trPr>
        <w:tc>
          <w:tcPr>
            <w:tcW w:w="4661" w:type="dxa"/>
          </w:tcPr>
          <w:p w14:paraId="249C7851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Delavnost</w:t>
            </w:r>
          </w:p>
        </w:tc>
        <w:tc>
          <w:tcPr>
            <w:tcW w:w="4411" w:type="dxa"/>
          </w:tcPr>
          <w:p w14:paraId="249C7852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Pogum</w:t>
            </w:r>
          </w:p>
        </w:tc>
      </w:tr>
      <w:tr w:rsidR="00793A51" w:rsidRPr="002723CD" w14:paraId="249C7856" w14:textId="77777777" w:rsidTr="00793A51">
        <w:trPr>
          <w:trHeight w:val="287"/>
        </w:trPr>
        <w:tc>
          <w:tcPr>
            <w:tcW w:w="4661" w:type="dxa"/>
          </w:tcPr>
          <w:p w14:paraId="249C7854" w14:textId="77777777" w:rsidR="00793A51" w:rsidRPr="002723CD" w:rsidRDefault="00793A51" w:rsidP="00B07CDC">
            <w:pPr>
              <w:pStyle w:val="TableParagraph"/>
              <w:spacing w:line="268" w:lineRule="exact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Dobrota</w:t>
            </w:r>
          </w:p>
        </w:tc>
        <w:tc>
          <w:tcPr>
            <w:tcW w:w="4411" w:type="dxa"/>
          </w:tcPr>
          <w:p w14:paraId="249C7855" w14:textId="77777777" w:rsidR="00793A51" w:rsidRPr="002723CD" w:rsidRDefault="00793A51" w:rsidP="00B07CDC">
            <w:pPr>
              <w:pStyle w:val="TableParagraph"/>
              <w:spacing w:line="268" w:lineRule="exact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Pravičnost</w:t>
            </w:r>
          </w:p>
        </w:tc>
      </w:tr>
      <w:tr w:rsidR="00793A51" w:rsidRPr="002723CD" w14:paraId="249C7859" w14:textId="77777777" w:rsidTr="00793A51">
        <w:trPr>
          <w:trHeight w:val="289"/>
        </w:trPr>
        <w:tc>
          <w:tcPr>
            <w:tcW w:w="4661" w:type="dxa"/>
          </w:tcPr>
          <w:p w14:paraId="249C7857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Domiselnost</w:t>
            </w:r>
          </w:p>
        </w:tc>
        <w:tc>
          <w:tcPr>
            <w:tcW w:w="4411" w:type="dxa"/>
          </w:tcPr>
          <w:p w14:paraId="249C7858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Poštenost</w:t>
            </w:r>
          </w:p>
        </w:tc>
      </w:tr>
      <w:tr w:rsidR="00793A51" w:rsidRPr="002723CD" w14:paraId="249C785C" w14:textId="77777777" w:rsidTr="00793A51">
        <w:trPr>
          <w:trHeight w:val="290"/>
        </w:trPr>
        <w:tc>
          <w:tcPr>
            <w:tcW w:w="4661" w:type="dxa"/>
          </w:tcPr>
          <w:p w14:paraId="249C785A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Doslednost</w:t>
            </w:r>
          </w:p>
        </w:tc>
        <w:tc>
          <w:tcPr>
            <w:tcW w:w="4411" w:type="dxa"/>
          </w:tcPr>
          <w:p w14:paraId="249C785B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Pravočasnost</w:t>
            </w:r>
          </w:p>
        </w:tc>
      </w:tr>
      <w:tr w:rsidR="00793A51" w:rsidRPr="002723CD" w14:paraId="249C785F" w14:textId="77777777" w:rsidTr="00793A51">
        <w:trPr>
          <w:trHeight w:val="289"/>
        </w:trPr>
        <w:tc>
          <w:tcPr>
            <w:tcW w:w="4661" w:type="dxa"/>
          </w:tcPr>
          <w:p w14:paraId="249C785D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Dostopnost</w:t>
            </w:r>
          </w:p>
        </w:tc>
        <w:tc>
          <w:tcPr>
            <w:tcW w:w="4411" w:type="dxa"/>
          </w:tcPr>
          <w:p w14:paraId="249C785E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Predanost</w:t>
            </w:r>
          </w:p>
        </w:tc>
      </w:tr>
      <w:tr w:rsidR="00793A51" w:rsidRPr="002723CD" w14:paraId="249C7862" w14:textId="77777777" w:rsidTr="00793A51">
        <w:trPr>
          <w:trHeight w:val="289"/>
        </w:trPr>
        <w:tc>
          <w:tcPr>
            <w:tcW w:w="4661" w:type="dxa"/>
          </w:tcPr>
          <w:p w14:paraId="249C7860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Družbena odgovornost</w:t>
            </w:r>
          </w:p>
        </w:tc>
        <w:tc>
          <w:tcPr>
            <w:tcW w:w="4411" w:type="dxa"/>
          </w:tcPr>
          <w:p w14:paraId="249C7861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Pripadnost</w:t>
            </w:r>
          </w:p>
        </w:tc>
      </w:tr>
      <w:tr w:rsidR="00793A51" w:rsidRPr="002723CD" w14:paraId="249C7865" w14:textId="77777777" w:rsidTr="00793A51">
        <w:trPr>
          <w:trHeight w:val="289"/>
        </w:trPr>
        <w:tc>
          <w:tcPr>
            <w:tcW w:w="4661" w:type="dxa"/>
          </w:tcPr>
          <w:p w14:paraId="249C7863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Enakost</w:t>
            </w:r>
          </w:p>
        </w:tc>
        <w:tc>
          <w:tcPr>
            <w:tcW w:w="4411" w:type="dxa"/>
          </w:tcPr>
          <w:p w14:paraId="249C7864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Samostojnost</w:t>
            </w:r>
          </w:p>
        </w:tc>
      </w:tr>
      <w:tr w:rsidR="00793A51" w:rsidRPr="002723CD" w14:paraId="249C7868" w14:textId="77777777" w:rsidTr="00793A51">
        <w:trPr>
          <w:trHeight w:val="289"/>
        </w:trPr>
        <w:tc>
          <w:tcPr>
            <w:tcW w:w="4661" w:type="dxa"/>
          </w:tcPr>
          <w:p w14:paraId="249C7866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proofErr w:type="spellStart"/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Empatičnost</w:t>
            </w:r>
            <w:proofErr w:type="spellEnd"/>
          </w:p>
        </w:tc>
        <w:tc>
          <w:tcPr>
            <w:tcW w:w="4411" w:type="dxa"/>
          </w:tcPr>
          <w:p w14:paraId="249C7867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proofErr w:type="spellStart"/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Sodelovalnost</w:t>
            </w:r>
            <w:proofErr w:type="spellEnd"/>
          </w:p>
        </w:tc>
      </w:tr>
      <w:tr w:rsidR="00793A51" w:rsidRPr="002723CD" w14:paraId="249C786B" w14:textId="77777777" w:rsidTr="00793A51">
        <w:trPr>
          <w:trHeight w:val="287"/>
        </w:trPr>
        <w:tc>
          <w:tcPr>
            <w:tcW w:w="4661" w:type="dxa"/>
          </w:tcPr>
          <w:p w14:paraId="249C7869" w14:textId="77777777" w:rsidR="00793A51" w:rsidRPr="002723CD" w:rsidRDefault="00793A51" w:rsidP="00B07CDC">
            <w:pPr>
              <w:pStyle w:val="TableParagraph"/>
              <w:spacing w:line="268" w:lineRule="exact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Etičnost</w:t>
            </w:r>
          </w:p>
        </w:tc>
        <w:tc>
          <w:tcPr>
            <w:tcW w:w="4411" w:type="dxa"/>
          </w:tcPr>
          <w:p w14:paraId="249C786A" w14:textId="77777777" w:rsidR="00793A51" w:rsidRPr="002723CD" w:rsidRDefault="00793A51" w:rsidP="00B07CDC">
            <w:pPr>
              <w:pStyle w:val="TableParagraph"/>
              <w:spacing w:line="268" w:lineRule="exact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Spoštljivost</w:t>
            </w:r>
          </w:p>
        </w:tc>
      </w:tr>
      <w:tr w:rsidR="00793A51" w:rsidRPr="002723CD" w14:paraId="249C786E" w14:textId="77777777" w:rsidTr="00793A51">
        <w:trPr>
          <w:trHeight w:val="289"/>
        </w:trPr>
        <w:tc>
          <w:tcPr>
            <w:tcW w:w="4661" w:type="dxa"/>
          </w:tcPr>
          <w:p w14:paraId="249C786C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Fleksibilnost</w:t>
            </w:r>
          </w:p>
        </w:tc>
        <w:tc>
          <w:tcPr>
            <w:tcW w:w="4411" w:type="dxa"/>
          </w:tcPr>
          <w:p w14:paraId="249C786D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Sočutnost</w:t>
            </w:r>
          </w:p>
        </w:tc>
      </w:tr>
      <w:tr w:rsidR="00793A51" w:rsidRPr="002723CD" w14:paraId="249C7871" w14:textId="77777777" w:rsidTr="00793A51">
        <w:trPr>
          <w:trHeight w:val="289"/>
        </w:trPr>
        <w:tc>
          <w:tcPr>
            <w:tcW w:w="4661" w:type="dxa"/>
          </w:tcPr>
          <w:p w14:paraId="249C786F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Iniciativnost</w:t>
            </w:r>
          </w:p>
        </w:tc>
        <w:tc>
          <w:tcPr>
            <w:tcW w:w="4411" w:type="dxa"/>
          </w:tcPr>
          <w:p w14:paraId="249C7870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Solidarnost</w:t>
            </w:r>
          </w:p>
        </w:tc>
      </w:tr>
      <w:tr w:rsidR="00793A51" w:rsidRPr="002723CD" w14:paraId="249C7874" w14:textId="77777777" w:rsidTr="00793A51">
        <w:trPr>
          <w:trHeight w:val="289"/>
        </w:trPr>
        <w:tc>
          <w:tcPr>
            <w:tcW w:w="4661" w:type="dxa"/>
          </w:tcPr>
          <w:p w14:paraId="249C7872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Inovativnost</w:t>
            </w:r>
          </w:p>
        </w:tc>
        <w:tc>
          <w:tcPr>
            <w:tcW w:w="4411" w:type="dxa"/>
          </w:tcPr>
          <w:p w14:paraId="249C7873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Sožitje</w:t>
            </w:r>
          </w:p>
        </w:tc>
      </w:tr>
      <w:tr w:rsidR="00793A51" w:rsidRPr="002723CD" w14:paraId="249C7877" w14:textId="77777777" w:rsidTr="00793A51">
        <w:trPr>
          <w:trHeight w:val="289"/>
        </w:trPr>
        <w:tc>
          <w:tcPr>
            <w:tcW w:w="4661" w:type="dxa"/>
          </w:tcPr>
          <w:p w14:paraId="249C7875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Interdisciplinarnost</w:t>
            </w:r>
          </w:p>
        </w:tc>
        <w:tc>
          <w:tcPr>
            <w:tcW w:w="4411" w:type="dxa"/>
          </w:tcPr>
          <w:p w14:paraId="249C7876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Strokovnost</w:t>
            </w:r>
          </w:p>
        </w:tc>
      </w:tr>
      <w:tr w:rsidR="00793A51" w:rsidRPr="002723CD" w14:paraId="249C787A" w14:textId="77777777" w:rsidTr="00793A51">
        <w:trPr>
          <w:trHeight w:val="289"/>
        </w:trPr>
        <w:tc>
          <w:tcPr>
            <w:tcW w:w="4661" w:type="dxa"/>
          </w:tcPr>
          <w:p w14:paraId="249C7878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Kakovost</w:t>
            </w:r>
          </w:p>
        </w:tc>
        <w:tc>
          <w:tcPr>
            <w:tcW w:w="4411" w:type="dxa"/>
          </w:tcPr>
          <w:p w14:paraId="249C7879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Timsko sodelovanje</w:t>
            </w:r>
          </w:p>
        </w:tc>
      </w:tr>
      <w:tr w:rsidR="00793A51" w:rsidRPr="002723CD" w14:paraId="249C787D" w14:textId="77777777" w:rsidTr="00793A51">
        <w:trPr>
          <w:trHeight w:val="289"/>
        </w:trPr>
        <w:tc>
          <w:tcPr>
            <w:tcW w:w="4661" w:type="dxa"/>
          </w:tcPr>
          <w:p w14:paraId="249C787B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Konstruktivnost</w:t>
            </w:r>
          </w:p>
        </w:tc>
        <w:tc>
          <w:tcPr>
            <w:tcW w:w="4411" w:type="dxa"/>
          </w:tcPr>
          <w:p w14:paraId="249C787C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Ugled</w:t>
            </w:r>
          </w:p>
        </w:tc>
      </w:tr>
      <w:tr w:rsidR="00793A51" w:rsidRPr="002723CD" w14:paraId="249C7880" w14:textId="77777777" w:rsidTr="00793A51">
        <w:trPr>
          <w:trHeight w:val="289"/>
        </w:trPr>
        <w:tc>
          <w:tcPr>
            <w:tcW w:w="4661" w:type="dxa"/>
          </w:tcPr>
          <w:p w14:paraId="249C787E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Kooperativnost</w:t>
            </w:r>
          </w:p>
        </w:tc>
        <w:tc>
          <w:tcPr>
            <w:tcW w:w="4411" w:type="dxa"/>
          </w:tcPr>
          <w:p w14:paraId="249C787F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Usmerjenost k ciljem in rezultatom</w:t>
            </w:r>
          </w:p>
        </w:tc>
      </w:tr>
      <w:tr w:rsidR="00793A51" w:rsidRPr="002723CD" w14:paraId="249C7883" w14:textId="77777777" w:rsidTr="00793A51">
        <w:trPr>
          <w:trHeight w:val="287"/>
        </w:trPr>
        <w:tc>
          <w:tcPr>
            <w:tcW w:w="4661" w:type="dxa"/>
          </w:tcPr>
          <w:p w14:paraId="249C7881" w14:textId="77777777" w:rsidR="00793A51" w:rsidRPr="002723CD" w:rsidRDefault="00793A51" w:rsidP="00B07CDC">
            <w:pPr>
              <w:pStyle w:val="TableParagraph"/>
              <w:spacing w:line="268" w:lineRule="exact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Kreativnost</w:t>
            </w:r>
          </w:p>
        </w:tc>
        <w:tc>
          <w:tcPr>
            <w:tcW w:w="4411" w:type="dxa"/>
          </w:tcPr>
          <w:p w14:paraId="249C7882" w14:textId="77777777" w:rsidR="00793A51" w:rsidRPr="002723CD" w:rsidRDefault="00793A51" w:rsidP="00B07CDC">
            <w:pPr>
              <w:pStyle w:val="TableParagraph"/>
              <w:spacing w:line="268" w:lineRule="exact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Ustvarjalnost</w:t>
            </w:r>
          </w:p>
        </w:tc>
      </w:tr>
      <w:tr w:rsidR="00793A51" w:rsidRPr="002723CD" w14:paraId="249C7886" w14:textId="77777777" w:rsidTr="00793A51">
        <w:trPr>
          <w:trHeight w:val="289"/>
        </w:trPr>
        <w:tc>
          <w:tcPr>
            <w:tcW w:w="4661" w:type="dxa"/>
          </w:tcPr>
          <w:p w14:paraId="249C7884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Naprednost</w:t>
            </w:r>
          </w:p>
        </w:tc>
        <w:tc>
          <w:tcPr>
            <w:tcW w:w="4411" w:type="dxa"/>
          </w:tcPr>
          <w:p w14:paraId="249C7885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Varnost</w:t>
            </w:r>
          </w:p>
        </w:tc>
      </w:tr>
      <w:tr w:rsidR="00793A51" w:rsidRPr="002723CD" w14:paraId="249C7889" w14:textId="77777777" w:rsidTr="00793A51">
        <w:trPr>
          <w:trHeight w:val="289"/>
        </w:trPr>
        <w:tc>
          <w:tcPr>
            <w:tcW w:w="4661" w:type="dxa"/>
          </w:tcPr>
          <w:p w14:paraId="249C7887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Natančnost</w:t>
            </w:r>
          </w:p>
        </w:tc>
        <w:tc>
          <w:tcPr>
            <w:tcW w:w="4411" w:type="dxa"/>
          </w:tcPr>
          <w:p w14:paraId="249C7888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Vplivnost</w:t>
            </w:r>
          </w:p>
        </w:tc>
      </w:tr>
      <w:tr w:rsidR="00793A51" w:rsidRPr="002723CD" w14:paraId="249C788C" w14:textId="77777777" w:rsidTr="00793A51">
        <w:trPr>
          <w:trHeight w:val="289"/>
        </w:trPr>
        <w:tc>
          <w:tcPr>
            <w:tcW w:w="4661" w:type="dxa"/>
          </w:tcPr>
          <w:p w14:paraId="249C788A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Nepristranskost</w:t>
            </w:r>
          </w:p>
        </w:tc>
        <w:tc>
          <w:tcPr>
            <w:tcW w:w="4411" w:type="dxa"/>
          </w:tcPr>
          <w:p w14:paraId="249C788B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Vztrajnost</w:t>
            </w:r>
          </w:p>
        </w:tc>
      </w:tr>
      <w:tr w:rsidR="00793A51" w:rsidRPr="002723CD" w14:paraId="249C788F" w14:textId="77777777" w:rsidTr="00793A51">
        <w:trPr>
          <w:trHeight w:val="289"/>
        </w:trPr>
        <w:tc>
          <w:tcPr>
            <w:tcW w:w="4661" w:type="dxa"/>
          </w:tcPr>
          <w:p w14:paraId="249C788D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Nesebičnost</w:t>
            </w:r>
          </w:p>
        </w:tc>
        <w:tc>
          <w:tcPr>
            <w:tcW w:w="4411" w:type="dxa"/>
          </w:tcPr>
          <w:p w14:paraId="249C788E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Zanesljivost</w:t>
            </w:r>
          </w:p>
        </w:tc>
      </w:tr>
      <w:tr w:rsidR="00793A51" w:rsidRPr="002723CD" w14:paraId="249C7892" w14:textId="77777777" w:rsidTr="00793A51">
        <w:trPr>
          <w:trHeight w:val="289"/>
        </w:trPr>
        <w:tc>
          <w:tcPr>
            <w:tcW w:w="4661" w:type="dxa"/>
          </w:tcPr>
          <w:p w14:paraId="249C7890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Objektivnost</w:t>
            </w:r>
          </w:p>
        </w:tc>
        <w:tc>
          <w:tcPr>
            <w:tcW w:w="4411" w:type="dxa"/>
          </w:tcPr>
          <w:p w14:paraId="249C7891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Zavzetost</w:t>
            </w:r>
          </w:p>
        </w:tc>
      </w:tr>
      <w:tr w:rsidR="00793A51" w:rsidRPr="002723CD" w14:paraId="249C7895" w14:textId="77777777" w:rsidTr="00793A51">
        <w:trPr>
          <w:trHeight w:val="289"/>
        </w:trPr>
        <w:tc>
          <w:tcPr>
            <w:tcW w:w="4661" w:type="dxa"/>
          </w:tcPr>
          <w:p w14:paraId="249C7893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Odličnost</w:t>
            </w:r>
          </w:p>
        </w:tc>
        <w:tc>
          <w:tcPr>
            <w:tcW w:w="4411" w:type="dxa"/>
          </w:tcPr>
          <w:p w14:paraId="249C7894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Zaupanje</w:t>
            </w:r>
          </w:p>
        </w:tc>
      </w:tr>
      <w:tr w:rsidR="00793A51" w:rsidRPr="002723CD" w14:paraId="249C7898" w14:textId="77777777" w:rsidTr="00793A51">
        <w:trPr>
          <w:trHeight w:val="289"/>
        </w:trPr>
        <w:tc>
          <w:tcPr>
            <w:tcW w:w="4661" w:type="dxa"/>
          </w:tcPr>
          <w:p w14:paraId="249C7896" w14:textId="77777777" w:rsidR="00793A51" w:rsidRPr="002723CD" w:rsidRDefault="00793A51" w:rsidP="00B07CDC">
            <w:pPr>
              <w:pStyle w:val="TableParagraph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Odgovornost</w:t>
            </w:r>
          </w:p>
        </w:tc>
        <w:tc>
          <w:tcPr>
            <w:tcW w:w="4411" w:type="dxa"/>
          </w:tcPr>
          <w:p w14:paraId="249C7897" w14:textId="77777777" w:rsidR="00793A51" w:rsidRPr="002723CD" w:rsidRDefault="00793A51" w:rsidP="00B07CDC">
            <w:pPr>
              <w:pStyle w:val="TableParagraph"/>
              <w:ind w:left="109"/>
              <w:rPr>
                <w:rFonts w:ascii="Verdana" w:eastAsia="Times New Roman" w:hAnsi="Verdana" w:cs="Tahoma"/>
                <w:color w:val="0070C0"/>
                <w:lang w:val="sl-SI" w:eastAsia="sl-SI"/>
              </w:rPr>
            </w:pPr>
            <w:r w:rsidRPr="002723CD">
              <w:rPr>
                <w:rFonts w:ascii="Verdana" w:eastAsia="Times New Roman" w:hAnsi="Verdana" w:cs="Tahoma"/>
                <w:color w:val="0070C0"/>
                <w:lang w:val="sl-SI" w:eastAsia="sl-SI"/>
              </w:rPr>
              <w:t>Zvestoba</w:t>
            </w:r>
          </w:p>
        </w:tc>
      </w:tr>
    </w:tbl>
    <w:p w14:paraId="249C7899" w14:textId="77777777" w:rsidR="00793A51" w:rsidRPr="002723CD" w:rsidRDefault="00793A51" w:rsidP="00793A51">
      <w:pPr>
        <w:rPr>
          <w:rFonts w:ascii="Verdana" w:hAnsi="Verdana"/>
          <w:b/>
          <w:sz w:val="22"/>
          <w:szCs w:val="22"/>
        </w:rPr>
      </w:pPr>
    </w:p>
    <w:p w14:paraId="249C789A" w14:textId="77777777" w:rsidR="00793A51" w:rsidRPr="002723CD" w:rsidRDefault="00E87741" w:rsidP="00793A51">
      <w:pPr>
        <w:pStyle w:val="BodyText"/>
        <w:spacing w:before="99"/>
        <w:ind w:left="256"/>
        <w:jc w:val="both"/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</w:pPr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>V</w:t>
      </w:r>
      <w:r w:rsidR="00793A51"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>iri:</w:t>
      </w:r>
    </w:p>
    <w:p w14:paraId="249C789B" w14:textId="77777777" w:rsidR="00793A51" w:rsidRPr="002723CD" w:rsidRDefault="00793A51" w:rsidP="00793A51">
      <w:pPr>
        <w:pStyle w:val="BodyText"/>
        <w:spacing w:before="1"/>
        <w:ind w:left="256" w:right="281"/>
        <w:jc w:val="both"/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</w:pPr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 xml:space="preserve">Musek, </w:t>
      </w:r>
      <w:proofErr w:type="spellStart"/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>Janek</w:t>
      </w:r>
      <w:proofErr w:type="spellEnd"/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 xml:space="preserve"> (2000): Nova psihološka teorija vrednot. Ljubljana, </w:t>
      </w:r>
      <w:proofErr w:type="spellStart"/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>Educy</w:t>
      </w:r>
      <w:proofErr w:type="spellEnd"/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 xml:space="preserve"> – Inštitut za psihologijo osebnosti.</w:t>
      </w:r>
    </w:p>
    <w:p w14:paraId="249C789C" w14:textId="77777777" w:rsidR="00793A51" w:rsidRPr="002723CD" w:rsidRDefault="00793A51" w:rsidP="00793A51">
      <w:pPr>
        <w:pStyle w:val="BodyText"/>
        <w:ind w:left="256" w:right="281"/>
        <w:jc w:val="both"/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</w:pPr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>Majcen, Milena (2009): Management kompetenc: izdelava modela kompetenc ter njegova uporaba za razvoj kadrov in za vodenje zaposlenih k doseganju ciljev. Ljubljana, GV založba.</w:t>
      </w:r>
    </w:p>
    <w:sectPr w:rsidR="00793A51" w:rsidRPr="002723CD" w:rsidSect="00160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C789F" w14:textId="77777777" w:rsidR="00802612" w:rsidRDefault="00802612" w:rsidP="009F1FC5">
      <w:r>
        <w:separator/>
      </w:r>
    </w:p>
  </w:endnote>
  <w:endnote w:type="continuationSeparator" w:id="0">
    <w:p w14:paraId="249C78A0" w14:textId="77777777" w:rsidR="00802612" w:rsidRDefault="00802612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0531" w14:textId="77777777" w:rsidR="00182613" w:rsidRDefault="00182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78A2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249C78A3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249C78A9" w14:textId="77777777" w:rsidTr="00BA2A39">
      <w:tc>
        <w:tcPr>
          <w:tcW w:w="3540" w:type="dxa"/>
        </w:tcPr>
        <w:p w14:paraId="249C78A4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7216" behindDoc="0" locked="0" layoutInCell="1" allowOverlap="1" wp14:anchorId="249C78AD" wp14:editId="249C78AE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249C78A5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249C78A6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249C78A7" w14:textId="77777777" w:rsidR="00414A12" w:rsidRDefault="00414A12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249C78A8" w14:textId="77777777" w:rsidR="00B33516" w:rsidRDefault="00E87741" w:rsidP="00414A12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rFonts w:ascii="Verdana" w:hAnsi="Verdana"/>
              <w:color w:val="0070C0"/>
              <w:sz w:val="22"/>
              <w:szCs w:val="22"/>
            </w:rPr>
            <w:t xml:space="preserve">  </w:t>
          </w:r>
          <w:r w:rsidR="00414A12"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249C78AA" w14:textId="77777777" w:rsidR="00B33516" w:rsidRDefault="00B33516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1BA8" w14:textId="77777777" w:rsidR="00182613" w:rsidRDefault="00182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C789D" w14:textId="77777777" w:rsidR="00802612" w:rsidRDefault="00802612" w:rsidP="009F1FC5">
      <w:r>
        <w:separator/>
      </w:r>
    </w:p>
  </w:footnote>
  <w:footnote w:type="continuationSeparator" w:id="0">
    <w:p w14:paraId="249C789E" w14:textId="77777777" w:rsidR="00802612" w:rsidRDefault="00802612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42B6" w14:textId="77777777" w:rsidR="00182613" w:rsidRDefault="00182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858F" w14:textId="7C6E3BEA" w:rsidR="00182613" w:rsidRPr="00182613" w:rsidRDefault="00182613" w:rsidP="00182613">
    <w:pPr>
      <w:pStyle w:val="Header"/>
    </w:pPr>
    <w:r w:rsidRPr="00182613">
      <w:drawing>
        <wp:inline distT="0" distB="0" distL="0" distR="0" wp14:anchorId="49936D2F" wp14:editId="15586D85">
          <wp:extent cx="5760720" cy="622300"/>
          <wp:effectExtent l="0" t="0" r="0" b="6350"/>
          <wp:docPr id="14270956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C533" w14:textId="77777777" w:rsidR="00182613" w:rsidRDefault="00182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645E"/>
    <w:multiLevelType w:val="hybridMultilevel"/>
    <w:tmpl w:val="A492F8EE"/>
    <w:lvl w:ilvl="0" w:tplc="49BE4B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430BE"/>
    <w:multiLevelType w:val="singleLevel"/>
    <w:tmpl w:val="026A14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636860">
    <w:abstractNumId w:val="4"/>
  </w:num>
  <w:num w:numId="2" w16cid:durableId="564485319">
    <w:abstractNumId w:val="5"/>
  </w:num>
  <w:num w:numId="3" w16cid:durableId="917055122">
    <w:abstractNumId w:val="2"/>
  </w:num>
  <w:num w:numId="4" w16cid:durableId="1001587031">
    <w:abstractNumId w:val="9"/>
  </w:num>
  <w:num w:numId="5" w16cid:durableId="1452481391">
    <w:abstractNumId w:val="7"/>
  </w:num>
  <w:num w:numId="6" w16cid:durableId="929433623">
    <w:abstractNumId w:val="0"/>
  </w:num>
  <w:num w:numId="7" w16cid:durableId="2093501790">
    <w:abstractNumId w:val="3"/>
  </w:num>
  <w:num w:numId="8" w16cid:durableId="601450637">
    <w:abstractNumId w:val="8"/>
  </w:num>
  <w:num w:numId="9" w16cid:durableId="1166238414">
    <w:abstractNumId w:val="6"/>
  </w:num>
  <w:num w:numId="10" w16cid:durableId="107794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938F2"/>
    <w:rsid w:val="00096E24"/>
    <w:rsid w:val="000E1085"/>
    <w:rsid w:val="000F4D41"/>
    <w:rsid w:val="00105A31"/>
    <w:rsid w:val="00126A4F"/>
    <w:rsid w:val="00154EA9"/>
    <w:rsid w:val="001601E8"/>
    <w:rsid w:val="00171920"/>
    <w:rsid w:val="00182613"/>
    <w:rsid w:val="001A1B5F"/>
    <w:rsid w:val="001F6C54"/>
    <w:rsid w:val="0022077A"/>
    <w:rsid w:val="002249A5"/>
    <w:rsid w:val="00260904"/>
    <w:rsid w:val="002723CD"/>
    <w:rsid w:val="00282359"/>
    <w:rsid w:val="003676B7"/>
    <w:rsid w:val="003D1C04"/>
    <w:rsid w:val="003F22A5"/>
    <w:rsid w:val="00414A12"/>
    <w:rsid w:val="004842F9"/>
    <w:rsid w:val="00493290"/>
    <w:rsid w:val="00502157"/>
    <w:rsid w:val="0052333A"/>
    <w:rsid w:val="005353E9"/>
    <w:rsid w:val="005A73C7"/>
    <w:rsid w:val="00607099"/>
    <w:rsid w:val="00625486"/>
    <w:rsid w:val="00625AA7"/>
    <w:rsid w:val="006476E8"/>
    <w:rsid w:val="00662595"/>
    <w:rsid w:val="006877F6"/>
    <w:rsid w:val="00691DAE"/>
    <w:rsid w:val="00697287"/>
    <w:rsid w:val="00707A57"/>
    <w:rsid w:val="00725257"/>
    <w:rsid w:val="007326C1"/>
    <w:rsid w:val="00793A51"/>
    <w:rsid w:val="007B24FF"/>
    <w:rsid w:val="007B6CF2"/>
    <w:rsid w:val="007D0F37"/>
    <w:rsid w:val="00802612"/>
    <w:rsid w:val="00884FFE"/>
    <w:rsid w:val="008874C3"/>
    <w:rsid w:val="009F1FC5"/>
    <w:rsid w:val="00A01B36"/>
    <w:rsid w:val="00A75562"/>
    <w:rsid w:val="00A759B7"/>
    <w:rsid w:val="00AB2D5E"/>
    <w:rsid w:val="00AD096F"/>
    <w:rsid w:val="00B12963"/>
    <w:rsid w:val="00B33516"/>
    <w:rsid w:val="00B839EC"/>
    <w:rsid w:val="00B8522B"/>
    <w:rsid w:val="00B85D81"/>
    <w:rsid w:val="00B936CE"/>
    <w:rsid w:val="00B94FAB"/>
    <w:rsid w:val="00BA2A39"/>
    <w:rsid w:val="00BE15F8"/>
    <w:rsid w:val="00C366EF"/>
    <w:rsid w:val="00C83C1E"/>
    <w:rsid w:val="00CC5FE8"/>
    <w:rsid w:val="00E06795"/>
    <w:rsid w:val="00E74DBC"/>
    <w:rsid w:val="00E87741"/>
    <w:rsid w:val="00EC21B0"/>
    <w:rsid w:val="00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9C7845"/>
  <w15:docId w15:val="{692BF43F-F309-4C67-B595-34B7694E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-buletsi">
    <w:name w:val="Bes - buletsi"/>
    <w:basedOn w:val="Normal"/>
    <w:rsid w:val="007B24FF"/>
    <w:pPr>
      <w:numPr>
        <w:numId w:val="8"/>
      </w:numPr>
      <w:spacing w:after="12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Slog1">
    <w:name w:val="Slog1"/>
    <w:basedOn w:val="Normal"/>
    <w:rsid w:val="007B24FF"/>
    <w:pPr>
      <w:ind w:left="0" w:firstLine="0"/>
      <w:jc w:val="both"/>
    </w:pPr>
    <w:rPr>
      <w:rFonts w:ascii="Arial" w:eastAsia="Times New Roman" w:hAnsi="Arial" w:cs="Times New Roman"/>
      <w:szCs w:val="20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793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93A51"/>
    <w:pPr>
      <w:widowControl w:val="0"/>
      <w:autoSpaceDE w:val="0"/>
      <w:autoSpaceDN w:val="0"/>
      <w:ind w:left="0" w:firstLine="0"/>
    </w:pPr>
    <w:rPr>
      <w:rFonts w:eastAsia="Tahoma" w:cs="Times New Roman"/>
      <w:sz w:val="20"/>
      <w:szCs w:val="20"/>
      <w:lang w:val="sl" w:eastAsia="sl"/>
    </w:rPr>
  </w:style>
  <w:style w:type="character" w:customStyle="1" w:styleId="BodyTextChar">
    <w:name w:val="Body Text Char"/>
    <w:basedOn w:val="DefaultParagraphFont"/>
    <w:link w:val="BodyText"/>
    <w:uiPriority w:val="1"/>
    <w:rsid w:val="00793A51"/>
    <w:rPr>
      <w:rFonts w:ascii="Tahoma" w:eastAsia="Tahoma" w:hAnsi="Tahoma" w:cs="Times New Roman"/>
      <w:sz w:val="20"/>
      <w:szCs w:val="20"/>
      <w:lang w:val="sl" w:eastAsia="sl"/>
    </w:rPr>
  </w:style>
  <w:style w:type="paragraph" w:customStyle="1" w:styleId="TableParagraph">
    <w:name w:val="Table Paragraph"/>
    <w:basedOn w:val="Normal"/>
    <w:uiPriority w:val="1"/>
    <w:qFormat/>
    <w:rsid w:val="00793A51"/>
    <w:pPr>
      <w:widowControl w:val="0"/>
      <w:autoSpaceDE w:val="0"/>
      <w:autoSpaceDN w:val="0"/>
      <w:spacing w:line="270" w:lineRule="exact"/>
      <w:ind w:left="107" w:firstLine="0"/>
    </w:pPr>
    <w:rPr>
      <w:rFonts w:eastAsia="Tahoma" w:cs="Times New Roman"/>
      <w:sz w:val="22"/>
      <w:szCs w:val="22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Mozina</dc:creator>
  <cp:lastModifiedBy>Ana Frangež Kerševan</cp:lastModifiedBy>
  <cp:revision>3</cp:revision>
  <cp:lastPrinted>2017-08-09T09:06:00Z</cp:lastPrinted>
  <dcterms:created xsi:type="dcterms:W3CDTF">2018-12-11T12:33:00Z</dcterms:created>
  <dcterms:modified xsi:type="dcterms:W3CDTF">2025-02-18T09:44:00Z</dcterms:modified>
</cp:coreProperties>
</file>